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87B" w:rsidRDefault="00EA687B" w:rsidP="00EA687B">
      <w:pPr>
        <w:spacing w:line="360" w:lineRule="auto"/>
        <w:rPr>
          <w:rStyle w:val="a7"/>
          <w:rFonts w:ascii="宋体" w:hAnsi="宋体"/>
          <w:color w:val="000000"/>
          <w:sz w:val="28"/>
          <w:szCs w:val="28"/>
        </w:rPr>
      </w:pPr>
      <w:bookmarkStart w:id="0" w:name="_Toc3632"/>
      <w:r>
        <w:rPr>
          <w:rStyle w:val="a7"/>
          <w:rFonts w:ascii="宋体" w:hAnsi="宋体" w:hint="eastAsia"/>
          <w:color w:val="000000"/>
          <w:sz w:val="28"/>
          <w:szCs w:val="28"/>
        </w:rPr>
        <w:t>附件</w:t>
      </w:r>
      <w:r>
        <w:rPr>
          <w:rStyle w:val="a7"/>
          <w:color w:val="000000"/>
          <w:sz w:val="28"/>
          <w:szCs w:val="28"/>
        </w:rPr>
        <w:t>1</w:t>
      </w:r>
    </w:p>
    <w:p w:rsidR="00EA687B" w:rsidRDefault="00EA687B" w:rsidP="00EA687B">
      <w:pPr>
        <w:jc w:val="center"/>
        <w:outlineLvl w:val="0"/>
        <w:rPr>
          <w:rFonts w:ascii="宋体" w:hAnsi="宋体"/>
          <w:b/>
          <w:sz w:val="36"/>
          <w:szCs w:val="36"/>
        </w:rPr>
      </w:pPr>
    </w:p>
    <w:p w:rsidR="00D62C0E" w:rsidRPr="0080486C" w:rsidRDefault="00EA687B" w:rsidP="00EA687B">
      <w:pPr>
        <w:jc w:val="center"/>
        <w:outlineLvl w:val="0"/>
        <w:rPr>
          <w:rFonts w:ascii="宋体" w:hAnsi="宋体"/>
          <w:szCs w:val="21"/>
        </w:rPr>
      </w:pPr>
      <w:r w:rsidRPr="0080486C">
        <w:rPr>
          <w:rFonts w:ascii="宋体" w:hAnsi="宋体" w:hint="eastAsia"/>
          <w:szCs w:val="21"/>
        </w:rPr>
        <w:t>洛阳师范学院2021年</w:t>
      </w:r>
    </w:p>
    <w:p w:rsidR="00EA687B" w:rsidRPr="0080486C" w:rsidRDefault="00FC067A" w:rsidP="00EA687B">
      <w:pPr>
        <w:jc w:val="center"/>
        <w:outlineLvl w:val="0"/>
        <w:rPr>
          <w:rFonts w:ascii="宋体" w:hAnsi="宋体"/>
          <w:szCs w:val="21"/>
        </w:rPr>
      </w:pPr>
      <w:r w:rsidRPr="0080486C">
        <w:rPr>
          <w:rFonts w:ascii="宋体" w:hAnsi="宋体" w:hint="eastAsia"/>
          <w:szCs w:val="21"/>
        </w:rPr>
        <w:t>大学生</w:t>
      </w:r>
      <w:r w:rsidR="00EA687B" w:rsidRPr="0080486C">
        <w:rPr>
          <w:rFonts w:ascii="宋体" w:hAnsi="宋体" w:hint="eastAsia"/>
          <w:szCs w:val="21"/>
        </w:rPr>
        <w:t>篮球比赛竞赛规程</w:t>
      </w:r>
      <w:bookmarkEnd w:id="0"/>
    </w:p>
    <w:p w:rsidR="00EA687B" w:rsidRPr="0080486C" w:rsidRDefault="00EA687B" w:rsidP="00EA687B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主办单位、承办单位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主办单位：校体育运动委员会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承办单位：公共体育教研部     体育学院</w:t>
      </w:r>
    </w:p>
    <w:p w:rsidR="00EA687B" w:rsidRPr="0080486C" w:rsidRDefault="00EA687B" w:rsidP="00EA687B"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竞赛日期和地点</w:t>
      </w:r>
    </w:p>
    <w:p w:rsidR="00EA687B" w:rsidRPr="0080486C" w:rsidRDefault="00EA687B" w:rsidP="00EA687B">
      <w:pPr>
        <w:spacing w:line="360" w:lineRule="auto"/>
        <w:ind w:firstLine="57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时间：2021年11月上旬开始</w:t>
      </w:r>
      <w:r w:rsidR="00B96751" w:rsidRPr="0080486C">
        <w:rPr>
          <w:rFonts w:ascii="宋体" w:hAnsi="宋体" w:cs="宋体" w:hint="eastAsia"/>
          <w:szCs w:val="21"/>
        </w:rPr>
        <w:t>。</w:t>
      </w:r>
    </w:p>
    <w:p w:rsidR="00EA687B" w:rsidRPr="0080486C" w:rsidRDefault="00EA687B" w:rsidP="00EA687B">
      <w:pPr>
        <w:spacing w:line="360" w:lineRule="auto"/>
        <w:ind w:firstLine="57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地点：李园篮球场</w:t>
      </w:r>
      <w:r w:rsidR="00766871" w:rsidRPr="0080486C">
        <w:rPr>
          <w:rFonts w:ascii="宋体" w:hAnsi="宋体" w:cs="宋体" w:hint="eastAsia"/>
          <w:szCs w:val="21"/>
        </w:rPr>
        <w:t>、</w:t>
      </w:r>
      <w:r w:rsidR="00D43A75" w:rsidRPr="0080486C">
        <w:rPr>
          <w:rFonts w:ascii="宋体" w:hAnsi="宋体" w:cs="宋体" w:hint="eastAsia"/>
          <w:szCs w:val="21"/>
        </w:rPr>
        <w:t>篮球馆</w:t>
      </w:r>
      <w:r w:rsidRPr="0080486C">
        <w:rPr>
          <w:rFonts w:ascii="宋体" w:hAnsi="宋体" w:cs="宋体" w:hint="eastAsia"/>
          <w:szCs w:val="21"/>
        </w:rPr>
        <w:t>。</w:t>
      </w:r>
    </w:p>
    <w:p w:rsidR="00D13E08" w:rsidRPr="0080486C" w:rsidRDefault="00EA687B" w:rsidP="00D13E08">
      <w:pPr>
        <w:numPr>
          <w:ilvl w:val="0"/>
          <w:numId w:val="3"/>
        </w:numPr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竞赛</w:t>
      </w:r>
      <w:r w:rsidR="00D13E08" w:rsidRPr="0080486C">
        <w:rPr>
          <w:rFonts w:ascii="宋体" w:hAnsi="宋体" w:cs="宋体" w:hint="eastAsia"/>
          <w:b/>
          <w:bCs/>
          <w:szCs w:val="21"/>
        </w:rPr>
        <w:t>项目</w:t>
      </w:r>
    </w:p>
    <w:p w:rsidR="009C026C" w:rsidRPr="0080486C" w:rsidRDefault="009C026C" w:rsidP="00D13E08">
      <w:pPr>
        <w:pStyle w:val="a8"/>
        <w:numPr>
          <w:ilvl w:val="0"/>
          <w:numId w:val="10"/>
        </w:numPr>
        <w:spacing w:line="360" w:lineRule="auto"/>
        <w:ind w:firstLineChars="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普通组（</w:t>
      </w:r>
      <w:r w:rsidR="00A2588A" w:rsidRPr="0080486C">
        <w:rPr>
          <w:rFonts w:ascii="宋体" w:hAnsi="宋体" w:cs="宋体" w:hint="eastAsia"/>
          <w:szCs w:val="21"/>
        </w:rPr>
        <w:t>非</w:t>
      </w:r>
      <w:r w:rsidR="001E39F5" w:rsidRPr="0080486C">
        <w:rPr>
          <w:rFonts w:ascii="宋体" w:hAnsi="宋体" w:cs="宋体" w:hint="eastAsia"/>
          <w:szCs w:val="21"/>
        </w:rPr>
        <w:t>体育专业学生</w:t>
      </w:r>
      <w:r w:rsidRPr="0080486C">
        <w:rPr>
          <w:rFonts w:ascii="宋体" w:hAnsi="宋体" w:cs="宋体" w:hint="eastAsia"/>
          <w:szCs w:val="21"/>
        </w:rPr>
        <w:t>）</w:t>
      </w:r>
      <w:r w:rsidRPr="0080486C">
        <w:rPr>
          <w:rFonts w:ascii="宋体" w:hAnsi="宋体" w:cs="宋体"/>
          <w:szCs w:val="21"/>
        </w:rPr>
        <w:t xml:space="preserve">  </w:t>
      </w:r>
    </w:p>
    <w:p w:rsidR="009C026C" w:rsidRPr="0080486C" w:rsidRDefault="009C026C" w:rsidP="00E50FB1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男子篮球（五人制）、女子篮球（五人制）</w:t>
      </w:r>
    </w:p>
    <w:p w:rsidR="009C026C" w:rsidRPr="0080486C" w:rsidRDefault="009C026C" w:rsidP="00D13E08">
      <w:pPr>
        <w:pStyle w:val="a8"/>
        <w:numPr>
          <w:ilvl w:val="0"/>
          <w:numId w:val="10"/>
        </w:numPr>
        <w:spacing w:line="360" w:lineRule="auto"/>
        <w:ind w:firstLineChars="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专业组（</w:t>
      </w:r>
      <w:r w:rsidR="001E39F5" w:rsidRPr="0080486C">
        <w:rPr>
          <w:rFonts w:ascii="宋体" w:hAnsi="宋体" w:cs="宋体" w:hint="eastAsia"/>
          <w:szCs w:val="21"/>
        </w:rPr>
        <w:t>体育专业学生</w:t>
      </w:r>
      <w:r w:rsidRPr="0080486C">
        <w:rPr>
          <w:rFonts w:ascii="宋体" w:hAnsi="宋体" w:cs="宋体" w:hint="eastAsia"/>
          <w:szCs w:val="21"/>
        </w:rPr>
        <w:t>）</w:t>
      </w:r>
    </w:p>
    <w:p w:rsidR="00EA687B" w:rsidRPr="0080486C" w:rsidRDefault="00EA687B" w:rsidP="00E50FB1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男子篮球（五人制）、女子篮球（五人制）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四、</w:t>
      </w:r>
      <w:r w:rsidRPr="0080486C">
        <w:rPr>
          <w:rFonts w:ascii="宋体" w:hAnsi="宋体" w:cs="宋体" w:hint="eastAsia"/>
          <w:b/>
          <w:bCs/>
          <w:szCs w:val="21"/>
        </w:rPr>
        <w:t>参赛办法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1、</w:t>
      </w:r>
      <w:r w:rsidR="009C026C" w:rsidRPr="0080486C">
        <w:rPr>
          <w:rFonts w:ascii="宋体" w:hAnsi="宋体" w:cs="宋体" w:hint="eastAsia"/>
          <w:szCs w:val="21"/>
        </w:rPr>
        <w:t>普通组以学院为单位报名，</w:t>
      </w:r>
      <w:r w:rsidRPr="0080486C">
        <w:rPr>
          <w:rFonts w:ascii="宋体" w:hAnsi="宋体" w:cs="宋体" w:hint="eastAsia"/>
          <w:szCs w:val="21"/>
        </w:rPr>
        <w:t>每个学院男篮、女篮各限报一支队伍</w:t>
      </w:r>
      <w:r w:rsidR="009C026C" w:rsidRPr="0080486C">
        <w:rPr>
          <w:rFonts w:ascii="宋体" w:hAnsi="宋体" w:cs="宋体" w:hint="eastAsia"/>
          <w:szCs w:val="21"/>
        </w:rPr>
        <w:t>。专业组</w:t>
      </w:r>
      <w:r w:rsidR="00E50FB1" w:rsidRPr="0080486C">
        <w:rPr>
          <w:rFonts w:ascii="宋体" w:hAnsi="宋体" w:cs="宋体" w:hint="eastAsia"/>
          <w:szCs w:val="21"/>
        </w:rPr>
        <w:t>（体育学院）</w:t>
      </w:r>
      <w:r w:rsidR="009C026C" w:rsidRPr="0080486C">
        <w:rPr>
          <w:rFonts w:ascii="宋体" w:hAnsi="宋体" w:cs="宋体" w:hint="eastAsia"/>
          <w:szCs w:val="21"/>
        </w:rPr>
        <w:t>以年级＋专业为单位报名，每个年级＋专业男篮、女篮各限报一队。</w:t>
      </w:r>
      <w:r w:rsidRPr="0080486C">
        <w:rPr>
          <w:rFonts w:ascii="宋体" w:hAnsi="宋体" w:cs="宋体" w:hint="eastAsia"/>
          <w:szCs w:val="21"/>
        </w:rPr>
        <w:t>每队可报领队1名，教练员1名，运动员12名以内；领队必须为该院领导或教师，运动员必须是本校在读学生。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2、</w:t>
      </w:r>
      <w:hyperlink r:id="rId7" w:history="1">
        <w:r w:rsidR="002363EA" w:rsidRPr="0080486C">
          <w:rPr>
            <w:rFonts w:ascii="宋体" w:hAnsi="宋体" w:cs="宋体" w:hint="eastAsia"/>
            <w:szCs w:val="21"/>
          </w:rPr>
          <w:t>普通组别在2021年10月28日前将报名表以电子邮件形式发送至电子邮箱</w:t>
        </w:r>
        <w:r w:rsidR="002363EA" w:rsidRPr="0080486C">
          <w:rPr>
            <w:rFonts w:ascii="宋体" w:hAnsi="宋体" w:cs="宋体"/>
            <w:szCs w:val="21"/>
          </w:rPr>
          <w:t>gtyake@126</w:t>
        </w:r>
        <w:r w:rsidR="002363EA" w:rsidRPr="0080486C">
          <w:rPr>
            <w:rFonts w:ascii="宋体" w:hAnsi="宋体" w:cs="宋体" w:hint="eastAsia"/>
            <w:szCs w:val="21"/>
          </w:rPr>
          <w:t>.com。联系人:陈雅轲</w:t>
        </w:r>
      </w:hyperlink>
      <w:r w:rsidR="008A6066" w:rsidRPr="0080486C">
        <w:rPr>
          <w:rFonts w:ascii="宋体" w:hAnsi="宋体" w:cs="宋体" w:hint="eastAsia"/>
          <w:szCs w:val="21"/>
        </w:rPr>
        <w:t xml:space="preserve"> </w:t>
      </w:r>
      <w:r w:rsidR="002363EA" w:rsidRPr="0080486C">
        <w:rPr>
          <w:rFonts w:ascii="宋体" w:hAnsi="宋体"/>
          <w:szCs w:val="21"/>
        </w:rPr>
        <w:t xml:space="preserve">  </w:t>
      </w:r>
      <w:r w:rsidR="002363EA" w:rsidRPr="0080486C">
        <w:rPr>
          <w:rFonts w:ascii="宋体" w:hAnsi="宋体" w:cs="宋体" w:hint="eastAsia"/>
          <w:szCs w:val="21"/>
        </w:rPr>
        <w:t>1</w:t>
      </w:r>
      <w:r w:rsidRPr="0080486C">
        <w:rPr>
          <w:rFonts w:ascii="宋体" w:hAnsi="宋体" w:cs="宋体" w:hint="eastAsia"/>
          <w:szCs w:val="21"/>
        </w:rPr>
        <w:t>8537918298</w:t>
      </w:r>
      <w:r w:rsidR="009C026C" w:rsidRPr="0080486C">
        <w:rPr>
          <w:rFonts w:ascii="宋体" w:hAnsi="宋体" w:cs="宋体" w:hint="eastAsia"/>
          <w:szCs w:val="21"/>
        </w:rPr>
        <w:t>。</w:t>
      </w:r>
    </w:p>
    <w:p w:rsidR="009C026C" w:rsidRPr="0080486C" w:rsidRDefault="009C026C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专业组</w:t>
      </w:r>
      <w:hyperlink r:id="rId8" w:history="1">
        <w:r w:rsidRPr="0080486C">
          <w:rPr>
            <w:rFonts w:ascii="宋体" w:hAnsi="宋体" w:cs="宋体" w:hint="eastAsia"/>
            <w:szCs w:val="21"/>
          </w:rPr>
          <w:t>在2021年11月4日前将报名表以电子邮件形式发送至电子邮箱13838878928@163.</w:t>
        </w:r>
        <w:r w:rsidRPr="0080486C">
          <w:rPr>
            <w:rFonts w:ascii="宋体" w:hAnsi="宋体" w:cs="宋体"/>
            <w:szCs w:val="21"/>
          </w:rPr>
          <w:t>com</w:t>
        </w:r>
      </w:hyperlink>
      <w:r w:rsidRPr="0080486C">
        <w:rPr>
          <w:rFonts w:ascii="宋体" w:hAnsi="宋体" w:cs="宋体"/>
          <w:szCs w:val="21"/>
        </w:rPr>
        <w:t>,</w:t>
      </w:r>
      <w:r w:rsidRPr="0080486C">
        <w:rPr>
          <w:rFonts w:ascii="宋体" w:hAnsi="宋体" w:cs="宋体" w:hint="eastAsia"/>
          <w:szCs w:val="21"/>
        </w:rPr>
        <w:t>联系人：</w:t>
      </w:r>
      <w:r w:rsidR="008A6066" w:rsidRPr="0080486C">
        <w:rPr>
          <w:rFonts w:ascii="宋体" w:hAnsi="宋体" w:cs="宋体" w:hint="eastAsia"/>
          <w:szCs w:val="21"/>
        </w:rPr>
        <w:t xml:space="preserve">李帅东 </w:t>
      </w:r>
      <w:r w:rsidRPr="0080486C">
        <w:rPr>
          <w:rFonts w:ascii="宋体" w:hAnsi="宋体" w:cs="宋体" w:hint="eastAsia"/>
          <w:szCs w:val="21"/>
        </w:rPr>
        <w:t>13838878928。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3、各队报名后不得更改，各队报名时必须填报运动员号码，统一比赛服装，各队比赛服由自己提供。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4、运动员报名单号码必须与比赛服装号码相符，一经确定，不得随意改动。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5、</w:t>
      </w:r>
      <w:r w:rsidR="00E50FB1" w:rsidRPr="0080486C">
        <w:rPr>
          <w:rFonts w:ascii="宋体" w:hAnsi="宋体" w:cs="宋体" w:hint="eastAsia"/>
          <w:szCs w:val="21"/>
        </w:rPr>
        <w:t>普通组于</w:t>
      </w:r>
      <w:r w:rsidRPr="0080486C">
        <w:rPr>
          <w:rFonts w:ascii="宋体" w:hAnsi="宋体" w:cs="宋体" w:hint="eastAsia"/>
          <w:szCs w:val="21"/>
        </w:rPr>
        <w:t>10月</w:t>
      </w:r>
      <w:r w:rsidRPr="0080486C">
        <w:rPr>
          <w:rFonts w:ascii="宋体" w:hAnsi="宋体" w:cs="宋体"/>
          <w:szCs w:val="21"/>
        </w:rPr>
        <w:t>29</w:t>
      </w:r>
      <w:r w:rsidRPr="0080486C">
        <w:rPr>
          <w:rFonts w:ascii="宋体" w:hAnsi="宋体" w:cs="宋体" w:hint="eastAsia"/>
          <w:szCs w:val="21"/>
        </w:rPr>
        <w:t>日</w:t>
      </w:r>
      <w:r w:rsidR="008A6066" w:rsidRPr="0080486C">
        <w:rPr>
          <w:rFonts w:ascii="宋体" w:hAnsi="宋体" w:cs="宋体" w:hint="eastAsia"/>
          <w:szCs w:val="21"/>
        </w:rPr>
        <w:t>下</w:t>
      </w:r>
      <w:r w:rsidRPr="0080486C">
        <w:rPr>
          <w:rFonts w:ascii="宋体" w:hAnsi="宋体" w:cs="宋体" w:hint="eastAsia"/>
          <w:szCs w:val="21"/>
        </w:rPr>
        <w:t>午</w:t>
      </w:r>
      <w:r w:rsidR="008A6066" w:rsidRPr="0080486C">
        <w:rPr>
          <w:rFonts w:ascii="宋体" w:hAnsi="宋体" w:cs="宋体" w:hint="eastAsia"/>
          <w:szCs w:val="21"/>
        </w:rPr>
        <w:t>1</w:t>
      </w:r>
      <w:r w:rsidR="008A6066" w:rsidRPr="0080486C">
        <w:rPr>
          <w:rFonts w:ascii="宋体" w:hAnsi="宋体" w:cs="宋体"/>
          <w:szCs w:val="21"/>
        </w:rPr>
        <w:t>6</w:t>
      </w:r>
      <w:r w:rsidR="008A6066" w:rsidRPr="0080486C">
        <w:rPr>
          <w:rFonts w:ascii="宋体" w:hAnsi="宋体" w:cs="宋体" w:hint="eastAsia"/>
          <w:szCs w:val="21"/>
        </w:rPr>
        <w:t>：30</w:t>
      </w:r>
      <w:r w:rsidRPr="0080486C">
        <w:rPr>
          <w:rFonts w:ascii="宋体" w:hAnsi="宋体" w:cs="宋体" w:hint="eastAsia"/>
          <w:szCs w:val="21"/>
        </w:rPr>
        <w:t>分在</w:t>
      </w:r>
      <w:r w:rsidR="008A6066" w:rsidRPr="0080486C">
        <w:rPr>
          <w:rFonts w:ascii="宋体" w:hAnsi="宋体" w:cs="宋体" w:hint="eastAsia"/>
          <w:szCs w:val="21"/>
        </w:rPr>
        <w:t>敦行楼314</w:t>
      </w:r>
      <w:r w:rsidRPr="0080486C">
        <w:rPr>
          <w:rFonts w:ascii="宋体" w:hAnsi="宋体" w:cs="宋体" w:hint="eastAsia"/>
          <w:szCs w:val="21"/>
        </w:rPr>
        <w:t>开会抽签</w:t>
      </w:r>
      <w:r w:rsidR="008A6066" w:rsidRPr="0080486C">
        <w:rPr>
          <w:rFonts w:ascii="宋体" w:hAnsi="宋体" w:cs="宋体" w:hint="eastAsia"/>
          <w:szCs w:val="21"/>
        </w:rPr>
        <w:t>分组，并召开技术会议</w:t>
      </w:r>
      <w:r w:rsidRPr="0080486C">
        <w:rPr>
          <w:rFonts w:ascii="宋体" w:hAnsi="宋体" w:cs="宋体" w:hint="eastAsia"/>
          <w:szCs w:val="21"/>
        </w:rPr>
        <w:t>。届时将加盖院系公章的运动员报名表一并上交，逾期视为不参加。</w:t>
      </w:r>
      <w:r w:rsidR="00E50FB1" w:rsidRPr="0080486C">
        <w:rPr>
          <w:rFonts w:ascii="宋体" w:hAnsi="宋体" w:cs="宋体" w:hint="eastAsia"/>
          <w:szCs w:val="21"/>
        </w:rPr>
        <w:t>专业组别抽签时间另行通知。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五、运动员资格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lastRenderedPageBreak/>
        <w:t xml:space="preserve">    凡我校正式注册学生经校医院体检合格，各单位审核通过者均可报名参加比赛。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六、比赛规则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采用国际篮联最新篮球竞赛规则。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七、竞赛办法与比赛要求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1、竞赛办法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（1）</w:t>
      </w:r>
      <w:r w:rsidR="00945BC1" w:rsidRPr="0080486C">
        <w:rPr>
          <w:rFonts w:ascii="宋体" w:hAnsi="宋体" w:cs="宋体" w:hint="eastAsia"/>
          <w:szCs w:val="21"/>
        </w:rPr>
        <w:t>第一阶段根据</w:t>
      </w:r>
      <w:r w:rsidRPr="0080486C">
        <w:rPr>
          <w:rFonts w:ascii="宋体" w:hAnsi="宋体" w:cs="宋体" w:hint="eastAsia"/>
          <w:szCs w:val="21"/>
        </w:rPr>
        <w:t>抽签分成A、B、C、D四组，采用</w:t>
      </w:r>
      <w:r w:rsidR="00945BC1" w:rsidRPr="0080486C">
        <w:rPr>
          <w:rFonts w:ascii="宋体" w:hAnsi="宋体" w:cs="宋体" w:hint="eastAsia"/>
          <w:szCs w:val="21"/>
        </w:rPr>
        <w:t>单</w:t>
      </w:r>
      <w:r w:rsidRPr="0080486C">
        <w:rPr>
          <w:rFonts w:ascii="宋体" w:hAnsi="宋体" w:cs="宋体" w:hint="eastAsia"/>
          <w:szCs w:val="21"/>
        </w:rPr>
        <w:t xml:space="preserve">循环制，每组取前两名进入第二阶段。第二阶段采用交叉淘汰制。 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（2）计分方法和名次排列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计分方法为胜一场得2分，负一场得1分，弃权得0分，积分多者名次列前。如有比赛结束时若干队积分相等，则按一下顺序排列名次：①同积分球队之间的胜负关系。②同积分球队之间的净胜分。③同积分球队之间的总得分。④同积分球队组内的净胜分。⑤同积分球队组内的总得分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</w:t>
      </w:r>
      <w:r w:rsidRPr="0080486C">
        <w:rPr>
          <w:rFonts w:ascii="宋体" w:hAnsi="宋体" w:cs="宋体" w:hint="eastAsia"/>
          <w:b/>
          <w:bCs/>
          <w:szCs w:val="21"/>
        </w:rPr>
        <w:t xml:space="preserve"> </w:t>
      </w:r>
      <w:r w:rsidRPr="0080486C">
        <w:rPr>
          <w:rFonts w:ascii="宋体" w:hAnsi="宋体" w:cs="宋体" w:hint="eastAsia"/>
          <w:szCs w:val="21"/>
        </w:rPr>
        <w:t>2、比赛要求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（1）严格按比赛时间进行，若迟到10分钟为弃权，若遇雨天以赛事组委会安排为准。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（2）各队必须严格遵守比赛的规定，服从裁判、尊重裁判、尊重对手和观众。</w:t>
      </w:r>
    </w:p>
    <w:p w:rsidR="00EA687B" w:rsidRPr="0080486C" w:rsidRDefault="00EA687B" w:rsidP="00EA687B">
      <w:pPr>
        <w:widowControl/>
        <w:spacing w:line="360" w:lineRule="auto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   （3）各队队服统一，号码清晰，便于裁判识别。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b/>
          <w:bCs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八、录取名次和奖励：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（一）名次奖：设置一等奖1名，二等奖2名，三等奖3名；并颁发奖杯。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（二）体育道德风尚奖2名，并颁发奖杯。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（三）优秀运动员奖：各队按照参赛运动员4:1的比例推荐，给与奖励。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（四）积分：每个参赛代表队在获奖励基础分5分之外，分别取前8名成绩，按（9、7、6、5、4、3、2、1）得分，乘以系数5分，累计到校田径运动会总积分。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b/>
          <w:bCs/>
          <w:color w:val="333333"/>
          <w:kern w:val="0"/>
          <w:szCs w:val="21"/>
        </w:rPr>
      </w:pPr>
      <w:r w:rsidRPr="0080486C">
        <w:rPr>
          <w:rFonts w:ascii="宋体" w:hAnsi="宋体" w:cs="宋体" w:hint="eastAsia"/>
          <w:b/>
          <w:bCs/>
          <w:szCs w:val="21"/>
        </w:rPr>
        <w:t>九、</w:t>
      </w:r>
      <w:r w:rsidRPr="0080486C">
        <w:rPr>
          <w:rFonts w:ascii="宋体" w:hAnsi="宋体" w:cs="宋体" w:hint="eastAsia"/>
          <w:b/>
          <w:bCs/>
          <w:color w:val="333333"/>
          <w:kern w:val="0"/>
          <w:szCs w:val="21"/>
        </w:rPr>
        <w:t>其他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1、如遇大风、雨天，或全校重大活动，各队必须到场，由竞赛组统一安排。不能进行比赛的场次一律顺延在本组比赛的最后一场进行。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2、裁判员、记录员应提前10分钟到场，做好赛前准备工作。若因故不能到场需自行委托其他裁判员代替，如比赛期间出现问题，由委托人负责。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3、比赛期间各参赛代表队及其队员必须服从裁判，发扬友谊第一，比赛第二的优良传统，赛出风格，赛出水平。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4、申诉 按规则及规程规定，对比赛中出现的问题如有异议，应在该场比赛结束后30</w:t>
      </w:r>
      <w:r w:rsidRPr="0080486C">
        <w:rPr>
          <w:rFonts w:ascii="宋体" w:hAnsi="宋体" w:cs="宋体" w:hint="eastAsia"/>
          <w:szCs w:val="21"/>
        </w:rPr>
        <w:lastRenderedPageBreak/>
        <w:t>分钟内向仲裁委员会提交书面申诉，并交申诉费200元，如申诉有效，200元退还；如申诉无效，200元不予退还。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5、违规处罚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凡违犯参赛资格有弄虚作假者，则取消个人或团队的比赛资格，该运动员或运动队所参加的比赛成绩无效，并通报批评。同时，取消该代表队“体育道德风尚奖”参评资格。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6、篮球场比赛场所，各学院商业性广告宣传需报请组委会同意，并办理相关手续后方可。如各学院未经赛事组委会同意进行商业性广告宣传者，将取消比赛资格。</w:t>
      </w:r>
    </w:p>
    <w:p w:rsidR="00EA687B" w:rsidRPr="0080486C" w:rsidRDefault="00EA687B" w:rsidP="00EA687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 7、凡参赛运动员须办理“人身意外伤害保险”，否则后果自负。</w:t>
      </w:r>
    </w:p>
    <w:p w:rsidR="00EA687B" w:rsidRPr="0080486C" w:rsidRDefault="00EA687B" w:rsidP="00EA687B">
      <w:pPr>
        <w:spacing w:line="360" w:lineRule="auto"/>
        <w:rPr>
          <w:rFonts w:ascii="宋体" w:hAnsi="宋体" w:cs="宋体"/>
          <w:b/>
          <w:szCs w:val="21"/>
        </w:rPr>
      </w:pPr>
      <w:r w:rsidRPr="0080486C">
        <w:rPr>
          <w:rFonts w:ascii="宋体" w:hAnsi="宋体" w:cs="宋体" w:hint="eastAsia"/>
          <w:b/>
          <w:szCs w:val="21"/>
        </w:rPr>
        <w:t>十、本规程解释权属于联赛组委会，未尽事宜，另行通知。</w:t>
      </w:r>
    </w:p>
    <w:p w:rsidR="00FA4DAD" w:rsidRPr="0080486C" w:rsidRDefault="00FA4DAD" w:rsidP="00EA687B">
      <w:pPr>
        <w:spacing w:line="360" w:lineRule="auto"/>
        <w:ind w:firstLineChars="200" w:firstLine="420"/>
        <w:jc w:val="right"/>
        <w:rPr>
          <w:rFonts w:ascii="宋体" w:hAnsi="宋体"/>
          <w:szCs w:val="21"/>
          <w:shd w:val="clear" w:color="auto" w:fill="FFFFFF"/>
        </w:rPr>
      </w:pPr>
    </w:p>
    <w:p w:rsidR="00EA687B" w:rsidRPr="0080486C" w:rsidRDefault="00EA687B" w:rsidP="00EA687B">
      <w:pPr>
        <w:spacing w:line="360" w:lineRule="auto"/>
        <w:ind w:firstLineChars="200" w:firstLine="420"/>
        <w:jc w:val="right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 xml:space="preserve">洛阳师范学院体育运动委员会  </w:t>
      </w:r>
    </w:p>
    <w:p w:rsidR="00EA687B" w:rsidRPr="0080486C" w:rsidRDefault="00FA4DAD" w:rsidP="00EA687B">
      <w:pPr>
        <w:spacing w:line="360" w:lineRule="auto"/>
        <w:ind w:firstLineChars="200" w:firstLine="420"/>
        <w:jc w:val="right"/>
        <w:rPr>
          <w:rFonts w:ascii="宋体" w:hAnsi="宋体" w:cs="宋体"/>
          <w:szCs w:val="21"/>
        </w:rPr>
      </w:pPr>
      <w:r w:rsidRPr="0080486C">
        <w:rPr>
          <w:rFonts w:ascii="宋体" w:hAnsi="宋体" w:cs="宋体" w:hint="eastAsia"/>
          <w:szCs w:val="21"/>
        </w:rPr>
        <w:t>、</w:t>
      </w:r>
      <w:r w:rsidR="00EA687B" w:rsidRPr="0080486C">
        <w:rPr>
          <w:rFonts w:ascii="宋体" w:hAnsi="宋体" w:cs="宋体" w:hint="eastAsia"/>
          <w:szCs w:val="21"/>
        </w:rPr>
        <w:t xml:space="preserve">       </w:t>
      </w:r>
      <w:r w:rsidR="0026204E" w:rsidRPr="0080486C">
        <w:rPr>
          <w:rFonts w:ascii="宋体" w:hAnsi="宋体" w:cs="宋体" w:hint="eastAsia"/>
          <w:szCs w:val="21"/>
        </w:rPr>
        <w:t xml:space="preserve">                             </w:t>
      </w:r>
      <w:r w:rsidR="00EA687B" w:rsidRPr="0080486C">
        <w:rPr>
          <w:rFonts w:ascii="宋体" w:hAnsi="宋体" w:cs="宋体" w:hint="eastAsia"/>
          <w:szCs w:val="21"/>
        </w:rPr>
        <w:t>2021年10月21日</w:t>
      </w:r>
    </w:p>
    <w:p w:rsidR="00D04BDE" w:rsidRDefault="00D04BDE">
      <w:pPr>
        <w:rPr>
          <w:rFonts w:ascii="宋体" w:hAnsi="宋体" w:cs="宋体"/>
          <w:sz w:val="28"/>
          <w:szCs w:val="28"/>
        </w:rPr>
      </w:pPr>
    </w:p>
    <w:p w:rsidR="002D596B" w:rsidRDefault="002D596B">
      <w:pPr>
        <w:rPr>
          <w:rFonts w:ascii="宋体" w:hAnsi="宋体" w:cs="宋体"/>
          <w:sz w:val="28"/>
          <w:szCs w:val="28"/>
        </w:rPr>
      </w:pPr>
    </w:p>
    <w:p w:rsidR="002D596B" w:rsidRDefault="002D596B">
      <w:pPr>
        <w:rPr>
          <w:rFonts w:ascii="宋体" w:hAnsi="宋体" w:cs="宋体"/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80486C" w:rsidRDefault="0080486C" w:rsidP="002D596B">
      <w:pPr>
        <w:spacing w:line="480" w:lineRule="auto"/>
        <w:rPr>
          <w:sz w:val="28"/>
          <w:szCs w:val="28"/>
        </w:rPr>
      </w:pPr>
    </w:p>
    <w:p w:rsidR="002D596B" w:rsidRPr="002D596B" w:rsidRDefault="002D596B" w:rsidP="002D596B">
      <w:pPr>
        <w:spacing w:line="480" w:lineRule="auto"/>
        <w:rPr>
          <w:sz w:val="28"/>
          <w:szCs w:val="28"/>
        </w:rPr>
      </w:pPr>
      <w:bookmarkStart w:id="1" w:name="_GoBack"/>
      <w:bookmarkEnd w:id="1"/>
      <w:r w:rsidRPr="002D596B">
        <w:rPr>
          <w:rFonts w:hint="eastAsia"/>
          <w:sz w:val="28"/>
          <w:szCs w:val="28"/>
        </w:rPr>
        <w:lastRenderedPageBreak/>
        <w:t>附录</w:t>
      </w:r>
    </w:p>
    <w:tbl>
      <w:tblPr>
        <w:tblpPr w:leftFromText="180" w:rightFromText="180" w:vertAnchor="text" w:horzAnchor="margin" w:tblpY="809"/>
        <w:tblW w:w="0" w:type="auto"/>
        <w:tblLayout w:type="fixed"/>
        <w:tblLook w:val="0000" w:firstRow="0" w:lastRow="0" w:firstColumn="0" w:lastColumn="0" w:noHBand="0" w:noVBand="0"/>
      </w:tblPr>
      <w:tblGrid>
        <w:gridCol w:w="1575"/>
        <w:gridCol w:w="234"/>
        <w:gridCol w:w="1843"/>
        <w:gridCol w:w="789"/>
        <w:gridCol w:w="1078"/>
        <w:gridCol w:w="3363"/>
      </w:tblGrid>
      <w:tr w:rsidR="002D596B" w:rsidRPr="002D596B" w:rsidTr="004B5E85">
        <w:trPr>
          <w:trHeight w:val="600"/>
        </w:trPr>
        <w:tc>
          <w:tcPr>
            <w:tcW w:w="8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D596B">
              <w:rPr>
                <w:rFonts w:ascii="宋体" w:hAnsi="宋体" w:cs="宋体" w:hint="eastAsia"/>
                <w:b/>
                <w:sz w:val="24"/>
              </w:rPr>
              <w:t>洛阳师范学院</w:t>
            </w:r>
            <w:r w:rsidR="00D71C3C">
              <w:rPr>
                <w:rFonts w:ascii="宋体" w:hAnsi="宋体" w:cs="宋体" w:hint="eastAsia"/>
                <w:b/>
                <w:sz w:val="24"/>
              </w:rPr>
              <w:t>2021年</w:t>
            </w:r>
            <w:r w:rsidRPr="002D596B">
              <w:rPr>
                <w:rFonts w:ascii="宋体" w:hAnsi="宋体" w:cs="宋体" w:hint="eastAsia"/>
                <w:b/>
                <w:sz w:val="24"/>
              </w:rPr>
              <w:t>大学生篮球比赛报名表</w:t>
            </w:r>
          </w:p>
        </w:tc>
      </w:tr>
      <w:tr w:rsidR="002D596B" w:rsidRPr="002D596B" w:rsidTr="004B5E85">
        <w:trPr>
          <w:trHeight w:val="6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D596B">
              <w:rPr>
                <w:rFonts w:ascii="宋体" w:hAnsi="宋体" w:cs="宋体" w:hint="eastAsia"/>
                <w:b/>
                <w:sz w:val="24"/>
              </w:rPr>
              <w:t>院系（盖章）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D596B">
              <w:rPr>
                <w:rFonts w:ascii="宋体" w:hAnsi="宋体" w:cs="宋体" w:hint="eastAsia"/>
                <w:b/>
                <w:sz w:val="24"/>
              </w:rPr>
              <w:t>项目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8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D596B">
              <w:rPr>
                <w:rFonts w:ascii="宋体" w:hAnsi="宋体" w:cs="宋体" w:hint="eastAsia"/>
                <w:b/>
                <w:sz w:val="24"/>
              </w:rPr>
              <w:t>教练/领队</w:t>
            </w:r>
          </w:p>
        </w:tc>
      </w:tr>
      <w:tr w:rsidR="002D596B" w:rsidRPr="002D596B" w:rsidTr="004B5E85">
        <w:trPr>
          <w:trHeight w:val="600"/>
        </w:trPr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D596B">
              <w:rPr>
                <w:rFonts w:ascii="宋体" w:hAnsi="宋体" w:cs="宋体" w:hint="eastAsia"/>
                <w:b/>
                <w:sz w:val="24"/>
              </w:rPr>
              <w:t>姓名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D596B">
              <w:rPr>
                <w:rFonts w:ascii="宋体" w:hAnsi="宋体" w:cs="宋体" w:hint="eastAsia"/>
                <w:b/>
                <w:sz w:val="24"/>
              </w:rPr>
              <w:t>联系方式</w:t>
            </w:r>
          </w:p>
        </w:tc>
      </w:tr>
      <w:tr w:rsidR="002D596B" w:rsidRPr="002D596B" w:rsidTr="004B5E85">
        <w:trPr>
          <w:trHeight w:val="600"/>
        </w:trPr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8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  <w:r w:rsidRPr="002D596B">
              <w:rPr>
                <w:rFonts w:ascii="宋体" w:hAnsi="宋体" w:cs="宋体" w:hint="eastAsia"/>
                <w:sz w:val="24"/>
              </w:rPr>
              <w:t>参赛队员</w:t>
            </w: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  <w:r w:rsidRPr="002D596B">
              <w:rPr>
                <w:rFonts w:ascii="宋体" w:hAnsi="宋体" w:cs="宋体" w:hint="eastAsia"/>
                <w:sz w:val="24"/>
              </w:rPr>
              <w:t>服装号码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  <w:r w:rsidRPr="002D596B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  <w:r w:rsidRPr="002D596B">
              <w:rPr>
                <w:rFonts w:ascii="宋体" w:hAnsi="宋体" w:cs="宋体" w:hint="eastAsia"/>
                <w:sz w:val="24"/>
              </w:rPr>
              <w:t>学号</w:t>
            </w: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D596B" w:rsidRPr="002D596B" w:rsidTr="004B5E85">
        <w:trPr>
          <w:trHeight w:val="60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96B" w:rsidRPr="002D596B" w:rsidRDefault="002D596B" w:rsidP="002D596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2D596B" w:rsidRPr="002D596B" w:rsidRDefault="002D596B" w:rsidP="002D596B">
      <w:pPr>
        <w:spacing w:line="220" w:lineRule="atLeast"/>
        <w:jc w:val="center"/>
        <w:rPr>
          <w:rFonts w:ascii="黑体" w:eastAsia="黑体" w:hAnsi="黑体" w:cs="宋体"/>
          <w:sz w:val="30"/>
          <w:szCs w:val="30"/>
        </w:rPr>
      </w:pPr>
      <w:r w:rsidRPr="002D596B">
        <w:rPr>
          <w:rFonts w:ascii="黑体" w:eastAsia="黑体" w:hAnsi="黑体" w:cs="宋体" w:hint="eastAsia"/>
          <w:sz w:val="30"/>
          <w:szCs w:val="30"/>
        </w:rPr>
        <w:t>洛阳师范学院</w:t>
      </w:r>
      <w:r>
        <w:rPr>
          <w:rFonts w:ascii="黑体" w:eastAsia="黑体" w:hAnsi="黑体" w:cs="宋体" w:hint="eastAsia"/>
          <w:sz w:val="30"/>
          <w:szCs w:val="30"/>
        </w:rPr>
        <w:t>2021年</w:t>
      </w:r>
      <w:r w:rsidRPr="002D596B">
        <w:rPr>
          <w:rFonts w:ascii="黑体" w:eastAsia="黑体" w:hAnsi="黑体" w:cs="宋体" w:hint="eastAsia"/>
          <w:sz w:val="30"/>
          <w:szCs w:val="30"/>
        </w:rPr>
        <w:t>大学生篮球比赛报名表</w:t>
      </w:r>
    </w:p>
    <w:p w:rsidR="002D596B" w:rsidRPr="002D596B" w:rsidRDefault="002D596B">
      <w:pPr>
        <w:rPr>
          <w:rFonts w:ascii="宋体" w:hAnsi="宋体" w:cs="宋体"/>
          <w:sz w:val="28"/>
          <w:szCs w:val="28"/>
        </w:rPr>
      </w:pPr>
    </w:p>
    <w:sectPr w:rsidR="002D596B" w:rsidRPr="002D5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9F5" w:rsidRDefault="00BB09F5" w:rsidP="00EA687B">
      <w:r>
        <w:separator/>
      </w:r>
    </w:p>
  </w:endnote>
  <w:endnote w:type="continuationSeparator" w:id="0">
    <w:p w:rsidR="00BB09F5" w:rsidRDefault="00BB09F5" w:rsidP="00EA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9F5" w:rsidRDefault="00BB09F5" w:rsidP="00EA687B">
      <w:r>
        <w:separator/>
      </w:r>
    </w:p>
  </w:footnote>
  <w:footnote w:type="continuationSeparator" w:id="0">
    <w:p w:rsidR="00BB09F5" w:rsidRDefault="00BB09F5" w:rsidP="00EA6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00000009"/>
    <w:multiLevelType w:val="singleLevel"/>
    <w:tmpl w:val="00000009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0000000A"/>
    <w:multiLevelType w:val="singleLevel"/>
    <w:tmpl w:val="0000000A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0B6C676D"/>
    <w:multiLevelType w:val="hybridMultilevel"/>
    <w:tmpl w:val="70C49B50"/>
    <w:lvl w:ilvl="0" w:tplc="D67263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854329"/>
    <w:multiLevelType w:val="hybridMultilevel"/>
    <w:tmpl w:val="5928B75A"/>
    <w:lvl w:ilvl="0" w:tplc="5CDCF2E2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AA4F3B"/>
    <w:multiLevelType w:val="hybridMultilevel"/>
    <w:tmpl w:val="7B6C57C4"/>
    <w:lvl w:ilvl="0" w:tplc="7090CB3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0A24348"/>
    <w:multiLevelType w:val="hybridMultilevel"/>
    <w:tmpl w:val="E6EA5F6A"/>
    <w:lvl w:ilvl="0" w:tplc="F5600738">
      <w:start w:val="1"/>
      <w:numFmt w:val="decimal"/>
      <w:lvlText w:val="%1、"/>
      <w:lvlJc w:val="left"/>
      <w:pPr>
        <w:ind w:left="78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5A2F18DA"/>
    <w:multiLevelType w:val="hybridMultilevel"/>
    <w:tmpl w:val="5E50C218"/>
    <w:lvl w:ilvl="0" w:tplc="3FEEEF2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FE50C3E"/>
    <w:multiLevelType w:val="hybridMultilevel"/>
    <w:tmpl w:val="A3E07BFA"/>
    <w:lvl w:ilvl="0" w:tplc="87CAF8F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F787698"/>
    <w:multiLevelType w:val="hybridMultilevel"/>
    <w:tmpl w:val="B79A3EF4"/>
    <w:lvl w:ilvl="0" w:tplc="4F06188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E3"/>
    <w:rsid w:val="0009381D"/>
    <w:rsid w:val="000B3FE1"/>
    <w:rsid w:val="000B7386"/>
    <w:rsid w:val="000E2736"/>
    <w:rsid w:val="00103E98"/>
    <w:rsid w:val="00190CF6"/>
    <w:rsid w:val="001D2401"/>
    <w:rsid w:val="001E39F5"/>
    <w:rsid w:val="002030CB"/>
    <w:rsid w:val="002363EA"/>
    <w:rsid w:val="0026204E"/>
    <w:rsid w:val="00286971"/>
    <w:rsid w:val="002A4FE3"/>
    <w:rsid w:val="002D596B"/>
    <w:rsid w:val="0030454C"/>
    <w:rsid w:val="00332663"/>
    <w:rsid w:val="00352312"/>
    <w:rsid w:val="003533F4"/>
    <w:rsid w:val="00373D68"/>
    <w:rsid w:val="003A5D6C"/>
    <w:rsid w:val="003C22CF"/>
    <w:rsid w:val="0046511E"/>
    <w:rsid w:val="004D067E"/>
    <w:rsid w:val="00513DDF"/>
    <w:rsid w:val="00532BC6"/>
    <w:rsid w:val="00555D93"/>
    <w:rsid w:val="00563D48"/>
    <w:rsid w:val="0059124B"/>
    <w:rsid w:val="00746008"/>
    <w:rsid w:val="0076029F"/>
    <w:rsid w:val="00766871"/>
    <w:rsid w:val="007B00D3"/>
    <w:rsid w:val="007C2676"/>
    <w:rsid w:val="0080486C"/>
    <w:rsid w:val="00832B01"/>
    <w:rsid w:val="00866B95"/>
    <w:rsid w:val="008A6066"/>
    <w:rsid w:val="008B4350"/>
    <w:rsid w:val="008C3EB3"/>
    <w:rsid w:val="00940DB6"/>
    <w:rsid w:val="00945BC1"/>
    <w:rsid w:val="009C026C"/>
    <w:rsid w:val="009F4AB3"/>
    <w:rsid w:val="00A2588A"/>
    <w:rsid w:val="00AB4003"/>
    <w:rsid w:val="00B07EBA"/>
    <w:rsid w:val="00B76C7B"/>
    <w:rsid w:val="00B96751"/>
    <w:rsid w:val="00BB09F5"/>
    <w:rsid w:val="00BE641C"/>
    <w:rsid w:val="00BF4D63"/>
    <w:rsid w:val="00C9603D"/>
    <w:rsid w:val="00CA2234"/>
    <w:rsid w:val="00CB142D"/>
    <w:rsid w:val="00D04BDE"/>
    <w:rsid w:val="00D13E08"/>
    <w:rsid w:val="00D43A75"/>
    <w:rsid w:val="00D62C0E"/>
    <w:rsid w:val="00D71C3C"/>
    <w:rsid w:val="00D91978"/>
    <w:rsid w:val="00D93081"/>
    <w:rsid w:val="00DD24DC"/>
    <w:rsid w:val="00E04C49"/>
    <w:rsid w:val="00E35486"/>
    <w:rsid w:val="00E50FB1"/>
    <w:rsid w:val="00E55284"/>
    <w:rsid w:val="00EA687B"/>
    <w:rsid w:val="00F53194"/>
    <w:rsid w:val="00F621C7"/>
    <w:rsid w:val="00F6775E"/>
    <w:rsid w:val="00F73F1F"/>
    <w:rsid w:val="00FA4DAD"/>
    <w:rsid w:val="00FC067A"/>
    <w:rsid w:val="00F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3FADA"/>
  <w15:chartTrackingRefBased/>
  <w15:docId w15:val="{B6B2C01B-F280-44C2-85BD-459C7576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8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68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6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687B"/>
    <w:rPr>
      <w:sz w:val="18"/>
      <w:szCs w:val="18"/>
    </w:rPr>
  </w:style>
  <w:style w:type="character" w:styleId="a7">
    <w:name w:val="Strong"/>
    <w:uiPriority w:val="22"/>
    <w:qFormat/>
    <w:rsid w:val="00EA687B"/>
    <w:rPr>
      <w:b/>
    </w:rPr>
  </w:style>
  <w:style w:type="paragraph" w:styleId="a8">
    <w:name w:val="List Paragraph"/>
    <w:basedOn w:val="a"/>
    <w:uiPriority w:val="34"/>
    <w:qFormat/>
    <w:rsid w:val="009C026C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9C02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C067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C067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2312;2021&#24180;11&#26376;4&#26085;&#21069;&#23558;&#25253;&#21517;&#34920;&#20197;&#30005;&#23376;&#37038;&#20214;&#24418;&#24335;&#21457;&#36865;&#33267;&#30005;&#23376;&#37038;&#31665;13838878928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6222;&#36890;&#32452;&#21035;&#22312;2021&#24180;10&#26376;28&#26085;&#21069;&#23558;&#25253;&#21517;&#34920;&#20197;&#30005;&#23376;&#37038;&#20214;&#24418;&#24335;&#21457;&#36865;&#33267;&#30005;&#23376;&#37038;&#31665;gtyake@126.com&#12290;&#32852;&#31995;&#20154;:&#38472;&#38597;&#3672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40</cp:revision>
  <cp:lastPrinted>2021-10-21T08:51:00Z</cp:lastPrinted>
  <dcterms:created xsi:type="dcterms:W3CDTF">2021-10-21T03:23:00Z</dcterms:created>
  <dcterms:modified xsi:type="dcterms:W3CDTF">2021-10-22T01:46:00Z</dcterms:modified>
</cp:coreProperties>
</file>