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1C6" w:rsidRDefault="00EB21C6" w:rsidP="00EB21C6">
      <w:pPr>
        <w:jc w:val="center"/>
        <w:rPr>
          <w:rStyle w:val="a3"/>
          <w:rFonts w:ascii="Microsoft Yahei" w:hAnsi="Microsoft Yahei" w:hint="eastAsia"/>
          <w:color w:val="333333"/>
          <w:sz w:val="27"/>
          <w:szCs w:val="27"/>
          <w:shd w:val="clear" w:color="auto" w:fill="FFFFFF"/>
        </w:rPr>
      </w:pPr>
      <w:r>
        <w:rPr>
          <w:rStyle w:val="a3"/>
          <w:rFonts w:ascii="Microsoft Yahei" w:hAnsi="Microsoft Yahei"/>
          <w:color w:val="333333"/>
          <w:sz w:val="27"/>
          <w:szCs w:val="27"/>
          <w:shd w:val="clear" w:color="auto" w:fill="FFFFFF"/>
        </w:rPr>
        <w:t>推荐申报出版机构名单（</w:t>
      </w:r>
      <w:r>
        <w:rPr>
          <w:rStyle w:val="a3"/>
          <w:rFonts w:ascii="Microsoft Yahei" w:hAnsi="Microsoft Yahei"/>
          <w:color w:val="333333"/>
          <w:sz w:val="27"/>
          <w:szCs w:val="27"/>
          <w:shd w:val="clear" w:color="auto" w:fill="FFFFFF"/>
        </w:rPr>
        <w:t>63</w:t>
      </w:r>
      <w:r>
        <w:rPr>
          <w:rStyle w:val="a3"/>
          <w:rFonts w:ascii="Microsoft Yahei" w:hAnsi="Microsoft Yahei"/>
          <w:color w:val="333333"/>
          <w:sz w:val="27"/>
          <w:szCs w:val="27"/>
          <w:shd w:val="clear" w:color="auto" w:fill="FFFFFF"/>
        </w:rPr>
        <w:t>家）</w:t>
      </w:r>
      <w:bookmarkStart w:id="0" w:name="_GoBack"/>
      <w:bookmarkEnd w:id="0"/>
    </w:p>
    <w:p w:rsidR="00EB21C6" w:rsidRPr="00EB21C6" w:rsidRDefault="00EB21C6" w:rsidP="00EB21C6">
      <w:pPr>
        <w:widowControl/>
        <w:shd w:val="clear" w:color="auto" w:fill="FFFFFF"/>
        <w:spacing w:before="375" w:after="375" w:line="54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EB21C6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山东人民出版社、湖北人民出版社、广东人民出版社、四川人民出版社、陕西人民出版社</w:t>
      </w:r>
    </w:p>
    <w:p w:rsidR="00EB21C6" w:rsidRPr="00EB21C6" w:rsidRDefault="00EB21C6" w:rsidP="00EB21C6">
      <w:pPr>
        <w:widowControl/>
        <w:shd w:val="clear" w:color="auto" w:fill="FFFFFF"/>
        <w:spacing w:before="375" w:after="375" w:line="54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 w:rsidRPr="00EB21C6">
        <w:rPr>
          <w:rFonts w:ascii="Microsoft Yahei" w:eastAsia="宋体" w:hAnsi="Microsoft Yahei" w:cs="宋体"/>
          <w:color w:val="333333"/>
          <w:kern w:val="0"/>
          <w:sz w:val="27"/>
          <w:szCs w:val="27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p w:rsidR="00EB21C6" w:rsidRPr="00EB21C6" w:rsidRDefault="00EB21C6">
      <w:pPr>
        <w:rPr>
          <w:rFonts w:hint="eastAsia"/>
        </w:rPr>
      </w:pPr>
    </w:p>
    <w:sectPr w:rsidR="00EB21C6" w:rsidRPr="00EB2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C6"/>
    <w:rsid w:val="00995EB2"/>
    <w:rsid w:val="00EB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95DEC"/>
  <w15:chartTrackingRefBased/>
  <w15:docId w15:val="{434CABF2-B7A0-4FA7-AC7C-6DD261AE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B21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2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HP Inc.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2022-05-19T05:39:00Z</dcterms:created>
  <dcterms:modified xsi:type="dcterms:W3CDTF">2022-05-19T05:39:00Z</dcterms:modified>
</cp:coreProperties>
</file>